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E6C7" w14:textId="77777777" w:rsidR="00EC73AF" w:rsidRPr="00EC73AF" w:rsidRDefault="00EC73AF" w:rsidP="00EC73AF">
      <w:pPr>
        <w:rPr>
          <w:sz w:val="36"/>
          <w:szCs w:val="40"/>
        </w:rPr>
      </w:pPr>
      <w:r w:rsidRPr="00EC73AF">
        <w:rPr>
          <w:sz w:val="36"/>
          <w:szCs w:val="40"/>
        </w:rPr>
        <w:t>You are going to need headphones and be at your assigned lab station.</w:t>
      </w:r>
    </w:p>
    <w:p w14:paraId="079E6330" w14:textId="77777777" w:rsidR="00EC73AF" w:rsidRDefault="00EC73AF" w:rsidP="00B85F94">
      <w:pPr>
        <w:jc w:val="center"/>
        <w:rPr>
          <w:sz w:val="40"/>
          <w:szCs w:val="40"/>
        </w:rPr>
      </w:pPr>
    </w:p>
    <w:p w14:paraId="1481C89E" w14:textId="2CCE7655" w:rsidR="00B85F94" w:rsidRDefault="00B85F94" w:rsidP="00B85F94">
      <w:pPr>
        <w:jc w:val="center"/>
        <w:rPr>
          <w:sz w:val="40"/>
          <w:szCs w:val="40"/>
        </w:rPr>
      </w:pPr>
      <w:r w:rsidRPr="00B85F94">
        <w:rPr>
          <w:sz w:val="40"/>
          <w:szCs w:val="40"/>
        </w:rPr>
        <w:t>When you are done with class today</w:t>
      </w:r>
      <w:r>
        <w:rPr>
          <w:sz w:val="40"/>
          <w:szCs w:val="40"/>
        </w:rPr>
        <w:t>,</w:t>
      </w:r>
      <w:r w:rsidRPr="00B85F94">
        <w:rPr>
          <w:sz w:val="40"/>
          <w:szCs w:val="40"/>
        </w:rPr>
        <w:t xml:space="preserve"> you should be able to </w:t>
      </w:r>
    </w:p>
    <w:p w14:paraId="057A1595" w14:textId="1DD64BD0" w:rsidR="00B85F94" w:rsidRDefault="00B85F94" w:rsidP="00B85F94">
      <w:pPr>
        <w:rPr>
          <w:sz w:val="40"/>
          <w:szCs w:val="40"/>
        </w:rPr>
      </w:pPr>
      <w:r>
        <w:rPr>
          <w:noProof/>
          <w:sz w:val="40"/>
          <w:szCs w:val="40"/>
        </w:rPr>
        <mc:AlternateContent>
          <mc:Choice Requires="wps">
            <w:drawing>
              <wp:anchor distT="0" distB="0" distL="114300" distR="114300" simplePos="0" relativeHeight="251659264" behindDoc="0" locked="0" layoutInCell="1" allowOverlap="1" wp14:anchorId="73887792" wp14:editId="593EC6B2">
                <wp:simplePos x="0" y="0"/>
                <wp:positionH relativeFrom="margin">
                  <wp:align>right</wp:align>
                </wp:positionH>
                <wp:positionV relativeFrom="paragraph">
                  <wp:posOffset>354330</wp:posOffset>
                </wp:positionV>
                <wp:extent cx="3124200" cy="1619250"/>
                <wp:effectExtent l="38100" t="38100" r="38100" b="228600"/>
                <wp:wrapSquare wrapText="bothSides"/>
                <wp:docPr id="3" name="Speech Bubble: Oval 3"/>
                <wp:cNvGraphicFramePr/>
                <a:graphic xmlns:a="http://schemas.openxmlformats.org/drawingml/2006/main">
                  <a:graphicData uri="http://schemas.microsoft.com/office/word/2010/wordprocessingShape">
                    <wps:wsp>
                      <wps:cNvSpPr/>
                      <wps:spPr>
                        <a:xfrm>
                          <a:off x="0" y="0"/>
                          <a:ext cx="3124200" cy="1619250"/>
                        </a:xfrm>
                        <a:prstGeom prst="wedgeEllipseCallout">
                          <a:avLst/>
                        </a:prstGeom>
                        <a:solidFill>
                          <a:schemeClr val="bg1"/>
                        </a:solidFill>
                        <a:ln w="38100"/>
                      </wps:spPr>
                      <wps:style>
                        <a:lnRef idx="2">
                          <a:schemeClr val="accent1">
                            <a:shade val="50000"/>
                          </a:schemeClr>
                        </a:lnRef>
                        <a:fillRef idx="1">
                          <a:schemeClr val="accent1"/>
                        </a:fillRef>
                        <a:effectRef idx="0">
                          <a:schemeClr val="accent1"/>
                        </a:effectRef>
                        <a:fontRef idx="minor">
                          <a:schemeClr val="lt1"/>
                        </a:fontRef>
                      </wps:style>
                      <wps:txbx>
                        <w:txbxContent>
                          <w:p w14:paraId="186EF4E0" w14:textId="2F989485" w:rsidR="00B85F94" w:rsidRPr="00B85F94" w:rsidRDefault="00B85F94" w:rsidP="00B85F94">
                            <w:pPr>
                              <w:shd w:val="clear" w:color="auto" w:fill="FFFFFF"/>
                              <w:spacing w:before="100" w:beforeAutospacing="1" w:after="0" w:line="240" w:lineRule="auto"/>
                              <w:jc w:val="center"/>
                              <w:rPr>
                                <w:rFonts w:eastAsia="Times New Roman" w:cstheme="minorHAnsi"/>
                                <w:color w:val="424242"/>
                                <w:spacing w:val="6"/>
                                <w:sz w:val="26"/>
                                <w:szCs w:val="26"/>
                              </w:rPr>
                            </w:pPr>
                            <w:r w:rsidRPr="00B85F94">
                              <w:rPr>
                                <w:rFonts w:eastAsia="Times New Roman" w:cstheme="minorHAnsi"/>
                                <w:color w:val="424242"/>
                                <w:spacing w:val="6"/>
                                <w:sz w:val="26"/>
                                <w:szCs w:val="26"/>
                              </w:rPr>
                              <w:t xml:space="preserve">In 1872, </w:t>
                            </w:r>
                            <w:r>
                              <w:rPr>
                                <w:rFonts w:eastAsia="Times New Roman" w:cstheme="minorHAnsi"/>
                                <w:color w:val="424242"/>
                                <w:spacing w:val="6"/>
                                <w:sz w:val="26"/>
                                <w:szCs w:val="26"/>
                              </w:rPr>
                              <w:t xml:space="preserve">a </w:t>
                            </w:r>
                            <w:r w:rsidRPr="00B85F94">
                              <w:rPr>
                                <w:rFonts w:eastAsia="Times New Roman" w:cstheme="minorHAnsi"/>
                                <w:color w:val="424242"/>
                                <w:spacing w:val="6"/>
                                <w:sz w:val="26"/>
                                <w:szCs w:val="26"/>
                              </w:rPr>
                              <w:t>trained forester</w:t>
                            </w:r>
                            <w:r>
                              <w:rPr>
                                <w:rFonts w:eastAsia="Times New Roman" w:cstheme="minorHAnsi"/>
                                <w:color w:val="424242"/>
                                <w:spacing w:val="6"/>
                                <w:sz w:val="26"/>
                                <w:szCs w:val="26"/>
                              </w:rPr>
                              <w:t>,</w:t>
                            </w:r>
                            <w:r w:rsidRPr="00B85F94">
                              <w:rPr>
                                <w:rFonts w:eastAsia="Times New Roman" w:cstheme="minorHAnsi"/>
                                <w:color w:val="424242"/>
                                <w:spacing w:val="6"/>
                                <w:sz w:val="26"/>
                                <w:szCs w:val="26"/>
                              </w:rPr>
                              <w:t xml:space="preserve"> William Ferguson, reported a fallen Mountain Ash, which was 18 feet in diameter and 435 feet long.</w:t>
                            </w:r>
                          </w:p>
                          <w:p w14:paraId="621A146D" w14:textId="77777777" w:rsidR="00B85F94" w:rsidRDefault="00B85F94" w:rsidP="00B85F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877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194.8pt;margin-top:27.9pt;width:246pt;height:12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" adj="6300,24300" fillcolor="white [3212]" strokecolor="#1f3763 [1604]" strokeweight="3pt">
                <v:textbox>
                  <w:txbxContent>
                    <w:p w14:paraId="186EF4E0" w14:textId="2F989485" w:rsidR="00B85F94" w:rsidRPr="00B85F94" w:rsidRDefault="00B85F94" w:rsidP="00B85F94">
                      <w:pPr>
                        <w:shd w:val="clear" w:color="auto" w:fill="FFFFFF"/>
                        <w:spacing w:before="100" w:beforeAutospacing="1" w:after="0" w:line="240" w:lineRule="auto"/>
                        <w:jc w:val="center"/>
                        <w:rPr>
                          <w:rFonts w:eastAsia="Times New Roman" w:cstheme="minorHAnsi"/>
                          <w:color w:val="424242"/>
                          <w:spacing w:val="6"/>
                          <w:sz w:val="26"/>
                          <w:szCs w:val="26"/>
                        </w:rPr>
                      </w:pPr>
                      <w:r w:rsidRPr="00B85F94">
                        <w:rPr>
                          <w:rFonts w:eastAsia="Times New Roman" w:cstheme="minorHAnsi"/>
                          <w:color w:val="424242"/>
                          <w:spacing w:val="6"/>
                          <w:sz w:val="26"/>
                          <w:szCs w:val="26"/>
                        </w:rPr>
                        <w:t xml:space="preserve">In 1872, </w:t>
                      </w:r>
                      <w:r>
                        <w:rPr>
                          <w:rFonts w:eastAsia="Times New Roman" w:cstheme="minorHAnsi"/>
                          <w:color w:val="424242"/>
                          <w:spacing w:val="6"/>
                          <w:sz w:val="26"/>
                          <w:szCs w:val="26"/>
                        </w:rPr>
                        <w:t xml:space="preserve">a </w:t>
                      </w:r>
                      <w:r w:rsidRPr="00B85F94">
                        <w:rPr>
                          <w:rFonts w:eastAsia="Times New Roman" w:cstheme="minorHAnsi"/>
                          <w:color w:val="424242"/>
                          <w:spacing w:val="6"/>
                          <w:sz w:val="26"/>
                          <w:szCs w:val="26"/>
                        </w:rPr>
                        <w:t>trained forester</w:t>
                      </w:r>
                      <w:r>
                        <w:rPr>
                          <w:rFonts w:eastAsia="Times New Roman" w:cstheme="minorHAnsi"/>
                          <w:color w:val="424242"/>
                          <w:spacing w:val="6"/>
                          <w:sz w:val="26"/>
                          <w:szCs w:val="26"/>
                        </w:rPr>
                        <w:t>,</w:t>
                      </w:r>
                      <w:r w:rsidRPr="00B85F94">
                        <w:rPr>
                          <w:rFonts w:eastAsia="Times New Roman" w:cstheme="minorHAnsi"/>
                          <w:color w:val="424242"/>
                          <w:spacing w:val="6"/>
                          <w:sz w:val="26"/>
                          <w:szCs w:val="26"/>
                        </w:rPr>
                        <w:t xml:space="preserve"> William Ferguson, reported a fallen Mountain Ash, which was 18 feet in diameter and 435 feet long.</w:t>
                      </w:r>
                    </w:p>
                    <w:p w14:paraId="621A146D" w14:textId="77777777" w:rsidR="00B85F94" w:rsidRDefault="00B85F94" w:rsidP="00B85F94">
                      <w:pPr>
                        <w:jc w:val="center"/>
                      </w:pPr>
                    </w:p>
                  </w:txbxContent>
                </v:textbox>
                <w10:wrap type="square" anchorx="margin"/>
              </v:shape>
            </w:pict>
          </mc:Fallback>
        </mc:AlternateContent>
      </w:r>
      <w:r>
        <w:rPr>
          <w:sz w:val="40"/>
          <w:szCs w:val="40"/>
        </w:rPr>
        <w:t>1. G</w:t>
      </w:r>
      <w:r w:rsidRPr="00B85F94">
        <w:rPr>
          <w:sz w:val="40"/>
          <w:szCs w:val="40"/>
        </w:rPr>
        <w:t>ive examples of the function of stems</w:t>
      </w:r>
      <w:r>
        <w:rPr>
          <w:sz w:val="40"/>
          <w:szCs w:val="40"/>
        </w:rPr>
        <w:t>.</w:t>
      </w:r>
    </w:p>
    <w:p w14:paraId="74A809BE" w14:textId="6E17B060" w:rsidR="00C771E5" w:rsidRPr="00B85F94" w:rsidRDefault="00B85F94" w:rsidP="00B85F94">
      <w:pPr>
        <w:rPr>
          <w:sz w:val="40"/>
          <w:szCs w:val="40"/>
        </w:rPr>
      </w:pPr>
      <w:r>
        <w:rPr>
          <w:sz w:val="40"/>
          <w:szCs w:val="40"/>
        </w:rPr>
        <w:t>2. Explain the</w:t>
      </w:r>
      <w:r w:rsidRPr="00B85F94">
        <w:rPr>
          <w:sz w:val="40"/>
          <w:szCs w:val="40"/>
        </w:rPr>
        <w:t xml:space="preserve"> function of Xylem and Phloem tissue.</w:t>
      </w:r>
    </w:p>
    <w:p w14:paraId="79484CA0" w14:textId="487E4D4B" w:rsidR="00B85F94" w:rsidRPr="00B85F94" w:rsidRDefault="00B85F94">
      <w:pPr>
        <w:rPr>
          <w:rFonts w:cstheme="minorHAnsi"/>
          <w:sz w:val="28"/>
          <w:szCs w:val="28"/>
        </w:rPr>
      </w:pPr>
      <w:r w:rsidRPr="00B85F94">
        <w:rPr>
          <w:rFonts w:cstheme="minorHAnsi"/>
          <w:sz w:val="28"/>
          <w:szCs w:val="28"/>
        </w:rPr>
        <w:t xml:space="preserve">What is </w:t>
      </w:r>
      <w:r>
        <w:rPr>
          <w:rFonts w:cstheme="minorHAnsi"/>
          <w:sz w:val="28"/>
          <w:szCs w:val="28"/>
        </w:rPr>
        <w:t>xylem and phloem</w:t>
      </w:r>
      <w:r w:rsidRPr="00B85F94">
        <w:rPr>
          <w:rFonts w:cstheme="minorHAnsi"/>
          <w:sz w:val="28"/>
          <w:szCs w:val="28"/>
        </w:rPr>
        <w:t xml:space="preserve">?   </w:t>
      </w:r>
      <w:hyperlink r:id="rId5" w:history="1">
        <w:r w:rsidRPr="00B85F94">
          <w:rPr>
            <w:rStyle w:val="Hyperlink"/>
            <w:rFonts w:cstheme="minorHAnsi"/>
            <w:sz w:val="28"/>
            <w:szCs w:val="28"/>
          </w:rPr>
          <w:t>https://www.youtube.co</w:t>
        </w:r>
        <w:r w:rsidRPr="00B85F94">
          <w:rPr>
            <w:rStyle w:val="Hyperlink"/>
            <w:rFonts w:cstheme="minorHAnsi"/>
            <w:sz w:val="28"/>
            <w:szCs w:val="28"/>
          </w:rPr>
          <w:t>m</w:t>
        </w:r>
        <w:r w:rsidRPr="00B85F94">
          <w:rPr>
            <w:rStyle w:val="Hyperlink"/>
            <w:rFonts w:cstheme="minorHAnsi"/>
            <w:sz w:val="28"/>
            <w:szCs w:val="28"/>
          </w:rPr>
          <w:t>/watch?v</w:t>
        </w:r>
        <w:r w:rsidRPr="00B85F94">
          <w:rPr>
            <w:rStyle w:val="Hyperlink"/>
            <w:rFonts w:cstheme="minorHAnsi"/>
            <w:sz w:val="28"/>
            <w:szCs w:val="28"/>
          </w:rPr>
          <w:t>=</w:t>
        </w:r>
        <w:r w:rsidRPr="00B85F94">
          <w:rPr>
            <w:rStyle w:val="Hyperlink"/>
            <w:rFonts w:cstheme="minorHAnsi"/>
            <w:sz w:val="28"/>
            <w:szCs w:val="28"/>
          </w:rPr>
          <w:t>jtuX7H05tmQ</w:t>
        </w:r>
      </w:hyperlink>
    </w:p>
    <w:p w14:paraId="7AD2758C" w14:textId="77777777" w:rsidR="00B85F94" w:rsidRPr="00B85F94" w:rsidRDefault="00B85F94">
      <w:pPr>
        <w:rPr>
          <w:rFonts w:cstheme="minorHAnsi"/>
          <w:sz w:val="28"/>
          <w:szCs w:val="28"/>
        </w:rPr>
      </w:pPr>
    </w:p>
    <w:p w14:paraId="41C927B8" w14:textId="77777777" w:rsidR="00EC73AF" w:rsidRDefault="00B85F94">
      <w:r w:rsidRPr="00B85F94">
        <w:rPr>
          <w:rFonts w:cstheme="minorHAnsi"/>
          <w:sz w:val="28"/>
          <w:szCs w:val="28"/>
        </w:rPr>
        <w:t xml:space="preserve"> How does water get from the roots to the leaves</w:t>
      </w:r>
      <w:r>
        <w:rPr>
          <w:rFonts w:cstheme="minorHAnsi"/>
          <w:sz w:val="28"/>
          <w:szCs w:val="28"/>
        </w:rPr>
        <w:t xml:space="preserve">?  </w:t>
      </w:r>
      <w:r w:rsidRPr="00B85F94">
        <w:rPr>
          <w:rFonts w:cstheme="minorHAnsi"/>
          <w:sz w:val="28"/>
          <w:szCs w:val="28"/>
        </w:rPr>
        <w:t xml:space="preserve">Transpiration and Xylem </w:t>
      </w:r>
      <w:hyperlink r:id="rId6" w:history="1">
        <w:r w:rsidR="00EC73AF">
          <w:rPr>
            <w:rStyle w:val="Hyperlink"/>
          </w:rPr>
          <w:t>http://viewpure.com/Kv_0udatlh8?re</w:t>
        </w:r>
        <w:r w:rsidR="00EC73AF">
          <w:rPr>
            <w:rStyle w:val="Hyperlink"/>
          </w:rPr>
          <w:t>f</w:t>
        </w:r>
        <w:r w:rsidR="00EC73AF">
          <w:rPr>
            <w:rStyle w:val="Hyperlink"/>
          </w:rPr>
          <w:t>=search</w:t>
        </w:r>
      </w:hyperlink>
    </w:p>
    <w:p w14:paraId="46CA8014" w14:textId="2B0E7A2A" w:rsidR="00B85F94" w:rsidRPr="00B85F94" w:rsidRDefault="00EC73AF">
      <w:pPr>
        <w:rPr>
          <w:rFonts w:cstheme="minorHAnsi"/>
          <w:sz w:val="28"/>
          <w:szCs w:val="28"/>
        </w:rPr>
      </w:pPr>
      <w:hyperlink r:id="rId7" w:history="1">
        <w:r>
          <w:rPr>
            <w:rStyle w:val="Hyperlink"/>
          </w:rPr>
          <w:t>http://viewpure.com/mc9gUm1mMzc?r</w:t>
        </w:r>
        <w:r>
          <w:rPr>
            <w:rStyle w:val="Hyperlink"/>
          </w:rPr>
          <w:t>e</w:t>
        </w:r>
        <w:r>
          <w:rPr>
            <w:rStyle w:val="Hyperlink"/>
          </w:rPr>
          <w:t>f=search</w:t>
        </w:r>
      </w:hyperlink>
      <w:r w:rsidR="00B85F94" w:rsidRPr="00B85F94">
        <w:rPr>
          <w:rFonts w:cstheme="minorHAnsi"/>
          <w:sz w:val="28"/>
          <w:szCs w:val="28"/>
        </w:rPr>
        <w:t xml:space="preserve"> </w:t>
      </w:r>
    </w:p>
    <w:p w14:paraId="2324FDCD" w14:textId="41DF1A5F" w:rsidR="00B85F94" w:rsidRDefault="00B85F94">
      <w:pPr>
        <w:rPr>
          <w:rFonts w:cstheme="minorHAnsi"/>
          <w:sz w:val="28"/>
          <w:szCs w:val="28"/>
        </w:rPr>
      </w:pPr>
      <w:r>
        <w:rPr>
          <w:rFonts w:cstheme="minorHAnsi"/>
          <w:noProof/>
          <w:sz w:val="28"/>
          <w:szCs w:val="28"/>
        </w:rPr>
        <mc:AlternateContent>
          <mc:Choice Requires="wps">
            <w:drawing>
              <wp:anchor distT="0" distB="0" distL="114300" distR="114300" simplePos="0" relativeHeight="251661312" behindDoc="0" locked="0" layoutInCell="1" allowOverlap="1" wp14:anchorId="0A462F84" wp14:editId="48572316">
                <wp:simplePos x="0" y="0"/>
                <wp:positionH relativeFrom="margin">
                  <wp:align>right</wp:align>
                </wp:positionH>
                <wp:positionV relativeFrom="paragraph">
                  <wp:posOffset>292735</wp:posOffset>
                </wp:positionV>
                <wp:extent cx="3505200" cy="1628775"/>
                <wp:effectExtent l="19050" t="0" r="38100" b="276225"/>
                <wp:wrapSquare wrapText="bothSides"/>
                <wp:docPr id="5" name="Thought Bubble: Cloud 5"/>
                <wp:cNvGraphicFramePr/>
                <a:graphic xmlns:a="http://schemas.openxmlformats.org/drawingml/2006/main">
                  <a:graphicData uri="http://schemas.microsoft.com/office/word/2010/wordprocessingShape">
                    <wps:wsp>
                      <wps:cNvSpPr/>
                      <wps:spPr>
                        <a:xfrm>
                          <a:off x="0" y="0"/>
                          <a:ext cx="3505200" cy="1628775"/>
                        </a:xfrm>
                        <a:prstGeom prst="cloudCallout">
                          <a:avLst>
                            <a:gd name="adj1" fmla="val 48151"/>
                            <a:gd name="adj2" fmla="val 619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9DA9BE" w14:textId="77777777" w:rsidR="00B85F94" w:rsidRPr="00B85F94" w:rsidRDefault="00B85F94" w:rsidP="00B85F94">
                            <w:pPr>
                              <w:shd w:val="clear" w:color="auto" w:fill="FFFFFF"/>
                              <w:spacing w:before="100" w:beforeAutospacing="1" w:after="0" w:line="240" w:lineRule="auto"/>
                              <w:jc w:val="center"/>
                              <w:rPr>
                                <w:rFonts w:ascii="Arial" w:eastAsia="Times New Roman" w:hAnsi="Arial" w:cs="Arial"/>
                                <w:color w:val="424242"/>
                                <w:spacing w:val="6"/>
                                <w:szCs w:val="26"/>
                              </w:rPr>
                            </w:pPr>
                            <w:r w:rsidRPr="00B85F94">
                              <w:rPr>
                                <w:rFonts w:ascii="Arial" w:eastAsia="Times New Roman" w:hAnsi="Arial" w:cs="Arial"/>
                                <w:color w:val="424242"/>
                                <w:spacing w:val="6"/>
                                <w:szCs w:val="26"/>
                              </w:rPr>
                              <w:t xml:space="preserve">The world’s tallest living standing hardwood tree, is a Mountain Ash named Centurion which </w:t>
                            </w:r>
                            <w:proofErr w:type="gramStart"/>
                            <w:r w:rsidRPr="00B85F94">
                              <w:rPr>
                                <w:rFonts w:ascii="Arial" w:eastAsia="Times New Roman" w:hAnsi="Arial" w:cs="Arial"/>
                                <w:color w:val="424242"/>
                                <w:spacing w:val="6"/>
                                <w:szCs w:val="26"/>
                              </w:rPr>
                              <w:t>is located in</w:t>
                            </w:r>
                            <w:proofErr w:type="gramEnd"/>
                            <w:r w:rsidRPr="00B85F94">
                              <w:rPr>
                                <w:rFonts w:ascii="Arial" w:eastAsia="Times New Roman" w:hAnsi="Arial" w:cs="Arial"/>
                                <w:color w:val="424242"/>
                                <w:spacing w:val="6"/>
                                <w:szCs w:val="26"/>
                              </w:rPr>
                              <w:t xml:space="preserve"> Tasmania, Australia. It is approximately 329 </w:t>
                            </w:r>
                            <w:proofErr w:type="gramStart"/>
                            <w:r w:rsidRPr="00B85F94">
                              <w:rPr>
                                <w:rFonts w:ascii="Arial" w:eastAsia="Times New Roman" w:hAnsi="Arial" w:cs="Arial"/>
                                <w:color w:val="424242"/>
                                <w:spacing w:val="6"/>
                                <w:szCs w:val="26"/>
                              </w:rPr>
                              <w:t>foot</w:t>
                            </w:r>
                            <w:proofErr w:type="gramEnd"/>
                            <w:r w:rsidRPr="00B85F94">
                              <w:rPr>
                                <w:rFonts w:ascii="Arial" w:eastAsia="Times New Roman" w:hAnsi="Arial" w:cs="Arial"/>
                                <w:color w:val="424242"/>
                                <w:spacing w:val="6"/>
                                <w:szCs w:val="26"/>
                              </w:rPr>
                              <w:t xml:space="preserve"> 8 3/4 inches tall.</w:t>
                            </w:r>
                          </w:p>
                          <w:p w14:paraId="21C3B585" w14:textId="77777777" w:rsidR="00B85F94" w:rsidRPr="00B85F94" w:rsidRDefault="00B85F94" w:rsidP="00B85F94">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462F8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 o:spid="_x0000_s1027" type="#_x0000_t106" style="position:absolute;margin-left:224.8pt;margin-top:23.05pt;width:276pt;height:128.2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" adj="21201,24174" fillcolor="white [3212]" strokecolor="#1f3763 [1604]" strokeweight="1pt">
                <v:stroke joinstyle="miter"/>
                <v:textbox>
                  <w:txbxContent>
                    <w:p w14:paraId="5E9DA9BE" w14:textId="77777777" w:rsidR="00B85F94" w:rsidRPr="00B85F94" w:rsidRDefault="00B85F94" w:rsidP="00B85F94">
                      <w:pPr>
                        <w:shd w:val="clear" w:color="auto" w:fill="FFFFFF"/>
                        <w:spacing w:before="100" w:beforeAutospacing="1" w:after="0" w:line="240" w:lineRule="auto"/>
                        <w:jc w:val="center"/>
                        <w:rPr>
                          <w:rFonts w:ascii="Arial" w:eastAsia="Times New Roman" w:hAnsi="Arial" w:cs="Arial"/>
                          <w:color w:val="424242"/>
                          <w:spacing w:val="6"/>
                          <w:szCs w:val="26"/>
                        </w:rPr>
                      </w:pPr>
                      <w:r w:rsidRPr="00B85F94">
                        <w:rPr>
                          <w:rFonts w:ascii="Arial" w:eastAsia="Times New Roman" w:hAnsi="Arial" w:cs="Arial"/>
                          <w:color w:val="424242"/>
                          <w:spacing w:val="6"/>
                          <w:szCs w:val="26"/>
                        </w:rPr>
                        <w:t xml:space="preserve">The world’s tallest living standing hardwood tree, is a Mountain Ash named Centurion which </w:t>
                      </w:r>
                      <w:proofErr w:type="gramStart"/>
                      <w:r w:rsidRPr="00B85F94">
                        <w:rPr>
                          <w:rFonts w:ascii="Arial" w:eastAsia="Times New Roman" w:hAnsi="Arial" w:cs="Arial"/>
                          <w:color w:val="424242"/>
                          <w:spacing w:val="6"/>
                          <w:szCs w:val="26"/>
                        </w:rPr>
                        <w:t>is located in</w:t>
                      </w:r>
                      <w:proofErr w:type="gramEnd"/>
                      <w:r w:rsidRPr="00B85F94">
                        <w:rPr>
                          <w:rFonts w:ascii="Arial" w:eastAsia="Times New Roman" w:hAnsi="Arial" w:cs="Arial"/>
                          <w:color w:val="424242"/>
                          <w:spacing w:val="6"/>
                          <w:szCs w:val="26"/>
                        </w:rPr>
                        <w:t xml:space="preserve"> Tasmania, Australia. It is approximately 329 </w:t>
                      </w:r>
                      <w:proofErr w:type="gramStart"/>
                      <w:r w:rsidRPr="00B85F94">
                        <w:rPr>
                          <w:rFonts w:ascii="Arial" w:eastAsia="Times New Roman" w:hAnsi="Arial" w:cs="Arial"/>
                          <w:color w:val="424242"/>
                          <w:spacing w:val="6"/>
                          <w:szCs w:val="26"/>
                        </w:rPr>
                        <w:t>foot</w:t>
                      </w:r>
                      <w:proofErr w:type="gramEnd"/>
                      <w:r w:rsidRPr="00B85F94">
                        <w:rPr>
                          <w:rFonts w:ascii="Arial" w:eastAsia="Times New Roman" w:hAnsi="Arial" w:cs="Arial"/>
                          <w:color w:val="424242"/>
                          <w:spacing w:val="6"/>
                          <w:szCs w:val="26"/>
                        </w:rPr>
                        <w:t xml:space="preserve"> 8 3/4 inches tall.</w:t>
                      </w:r>
                    </w:p>
                    <w:p w14:paraId="21C3B585" w14:textId="77777777" w:rsidR="00B85F94" w:rsidRPr="00B85F94" w:rsidRDefault="00B85F94" w:rsidP="00B85F94">
                      <w:pPr>
                        <w:jc w:val="center"/>
                        <w:rPr>
                          <w:sz w:val="18"/>
                        </w:rPr>
                      </w:pPr>
                    </w:p>
                  </w:txbxContent>
                </v:textbox>
                <w10:wrap type="square" anchorx="margin"/>
              </v:shape>
            </w:pict>
          </mc:Fallback>
        </mc:AlternateContent>
      </w:r>
      <w:r>
        <w:rPr>
          <w:rFonts w:cstheme="minorHAnsi"/>
          <w:noProof/>
          <w:sz w:val="28"/>
          <w:szCs w:val="28"/>
        </w:rPr>
        <mc:AlternateContent>
          <mc:Choice Requires="wps">
            <w:drawing>
              <wp:anchor distT="0" distB="0" distL="114300" distR="114300" simplePos="0" relativeHeight="251660288" behindDoc="0" locked="0" layoutInCell="1" allowOverlap="1" wp14:anchorId="46BDB5B7" wp14:editId="334D2685">
                <wp:simplePos x="0" y="0"/>
                <wp:positionH relativeFrom="column">
                  <wp:posOffset>-257175</wp:posOffset>
                </wp:positionH>
                <wp:positionV relativeFrom="paragraph">
                  <wp:posOffset>64135</wp:posOffset>
                </wp:positionV>
                <wp:extent cx="3486150" cy="1638300"/>
                <wp:effectExtent l="0" t="0" r="19050" b="228600"/>
                <wp:wrapSquare wrapText="bothSides"/>
                <wp:docPr id="4" name="Speech Bubble: Rectangle 4"/>
                <wp:cNvGraphicFramePr/>
                <a:graphic xmlns:a="http://schemas.openxmlformats.org/drawingml/2006/main">
                  <a:graphicData uri="http://schemas.microsoft.com/office/word/2010/wordprocessingShape">
                    <wps:wsp>
                      <wps:cNvSpPr/>
                      <wps:spPr>
                        <a:xfrm>
                          <a:off x="0" y="0"/>
                          <a:ext cx="3486150" cy="1638300"/>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168D02" w14:textId="7A18C8FD" w:rsidR="00B85F94" w:rsidRPr="00B85F94" w:rsidRDefault="00B85F94" w:rsidP="00B85F94">
                            <w:pPr>
                              <w:jc w:val="center"/>
                              <w:rPr>
                                <w:rFonts w:ascii="coffee+tea demo" w:hAnsi="coffee+tea demo"/>
                              </w:rPr>
                            </w:pPr>
                            <w:r w:rsidRPr="00B85F94">
                              <w:rPr>
                                <w:rFonts w:ascii="coffee+tea demo" w:hAnsi="coffee+tea demo" w:cs="Arial"/>
                                <w:color w:val="424242"/>
                                <w:spacing w:val="6"/>
                                <w:shd w:val="clear" w:color="auto" w:fill="FFFFFF"/>
                              </w:rPr>
                              <w:t>In 1964, after his coring tool broke and getting permission from the U.S. Forest Service, a research scientist to get an accurate age measurement cut down a Bristlecone Pine, in Great Basin National Park, since named Prometheus! It turned out the tree was over 4,950 years old making it older than the Bristlecone Pine named Methuselah, which at the time was 4,803 years old. He had not only found the oldest living thing on the planet, but he had also killed it. A cross-section of the tree is on view at the Great Basin National Parks, visitor center in California.</w:t>
                            </w:r>
                            <w:r w:rsidRPr="00B85F94">
                              <w:rPr>
                                <w:rFonts w:ascii="Cambria" w:hAnsi="Cambria" w:cs="Cambria"/>
                                <w:color w:val="424242"/>
                                <w:spacing w:val="6"/>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DB5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8" type="#_x0000_t61" style="position:absolute;margin-left:-20.25pt;margin-top:5.05pt;width:274.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" adj="6300,24300" fillcolor="white [3212]" strokecolor="#1f3763 [1604]" strokeweight="1pt">
                <v:textbox>
                  <w:txbxContent>
                    <w:p w14:paraId="18168D02" w14:textId="7A18C8FD" w:rsidR="00B85F94" w:rsidRPr="00B85F94" w:rsidRDefault="00B85F94" w:rsidP="00B85F94">
                      <w:pPr>
                        <w:jc w:val="center"/>
                        <w:rPr>
                          <w:rFonts w:ascii="coffee+tea demo" w:hAnsi="coffee+tea demo"/>
                        </w:rPr>
                      </w:pPr>
                      <w:r w:rsidRPr="00B85F94">
                        <w:rPr>
                          <w:rFonts w:ascii="coffee+tea demo" w:hAnsi="coffee+tea demo" w:cs="Arial"/>
                          <w:color w:val="424242"/>
                          <w:spacing w:val="6"/>
                          <w:shd w:val="clear" w:color="auto" w:fill="FFFFFF"/>
                        </w:rPr>
                        <w:t>In 1964, after his coring tool broke and getting permission from the U.S. Forest Service, a research scientist to get an accurate age measurement cut down a Bristlecone Pine, in Great Basin National Park, since named Prometheus! It turned out the tree was over 4,950 years old making it older than the Bristlecone Pine named Methuselah, which at the time was 4,803 years old. He had not only found the oldest living thing on the planet, but he had also killed it. A cross-section of the tree is on view at the Great Basin National Parks, visitor center in California.</w:t>
                      </w:r>
                      <w:r w:rsidRPr="00B85F94">
                        <w:rPr>
                          <w:rFonts w:ascii="Cambria" w:hAnsi="Cambria" w:cs="Cambria"/>
                          <w:color w:val="424242"/>
                          <w:spacing w:val="6"/>
                          <w:shd w:val="clear" w:color="auto" w:fill="FFFFFF"/>
                        </w:rPr>
                        <w:t> </w:t>
                      </w:r>
                    </w:p>
                  </w:txbxContent>
                </v:textbox>
                <w10:wrap type="square"/>
              </v:shape>
            </w:pict>
          </mc:Fallback>
        </mc:AlternateContent>
      </w:r>
    </w:p>
    <w:p w14:paraId="75ADCCA1" w14:textId="1801A92A" w:rsidR="00B85F94" w:rsidRPr="00B85F94" w:rsidRDefault="00B85F94">
      <w:pPr>
        <w:rPr>
          <w:rFonts w:cstheme="minorHAnsi"/>
          <w:sz w:val="28"/>
          <w:szCs w:val="28"/>
        </w:rPr>
      </w:pPr>
      <w:r w:rsidRPr="00B85F94">
        <w:rPr>
          <w:rFonts w:cstheme="minorHAnsi"/>
          <w:sz w:val="28"/>
          <w:szCs w:val="28"/>
        </w:rPr>
        <w:t xml:space="preserve">How does food (glucose) move to parts of the plants that need it. (2:19) Phloem </w:t>
      </w:r>
      <w:hyperlink r:id="rId8" w:history="1">
        <w:r w:rsidR="00EC73AF">
          <w:rPr>
            <w:rStyle w:val="Hyperlink"/>
          </w:rPr>
          <w:t>http://viewpure.com/QXdujo4PZ7c?start=0&amp;end=0</w:t>
        </w:r>
      </w:hyperlink>
    </w:p>
    <w:p w14:paraId="124F0072" w14:textId="50E16E65" w:rsidR="00B85F94" w:rsidRDefault="00EC73AF">
      <w:pPr>
        <w:rPr>
          <w:rFonts w:cstheme="minorHAnsi"/>
          <w:sz w:val="28"/>
          <w:szCs w:val="28"/>
        </w:rPr>
      </w:pPr>
      <w:r>
        <w:rPr>
          <w:rFonts w:cstheme="minorHAnsi"/>
          <w:noProof/>
          <w:sz w:val="28"/>
          <w:szCs w:val="28"/>
        </w:rPr>
        <mc:AlternateContent>
          <mc:Choice Requires="wps">
            <w:drawing>
              <wp:anchor distT="0" distB="0" distL="114300" distR="114300" simplePos="0" relativeHeight="251662336" behindDoc="0" locked="0" layoutInCell="1" allowOverlap="1" wp14:anchorId="74F08D9A" wp14:editId="423B5FEC">
                <wp:simplePos x="0" y="0"/>
                <wp:positionH relativeFrom="column">
                  <wp:posOffset>123825</wp:posOffset>
                </wp:positionH>
                <wp:positionV relativeFrom="paragraph">
                  <wp:posOffset>864125</wp:posOffset>
                </wp:positionV>
                <wp:extent cx="2695575" cy="1304925"/>
                <wp:effectExtent l="0" t="0" r="28575" b="295275"/>
                <wp:wrapSquare wrapText="bothSides"/>
                <wp:docPr id="7" name="Speech Bubble: Rectangle with Corners Rounded 7"/>
                <wp:cNvGraphicFramePr/>
                <a:graphic xmlns:a="http://schemas.openxmlformats.org/drawingml/2006/main">
                  <a:graphicData uri="http://schemas.microsoft.com/office/word/2010/wordprocessingShape">
                    <wps:wsp>
                      <wps:cNvSpPr/>
                      <wps:spPr>
                        <a:xfrm>
                          <a:off x="0" y="0"/>
                          <a:ext cx="2695575" cy="1304925"/>
                        </a:xfrm>
                        <a:prstGeom prst="wedgeRoundRectCallout">
                          <a:avLst>
                            <a:gd name="adj1" fmla="val 43125"/>
                            <a:gd name="adj2" fmla="val 683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58E978" w14:textId="77777777" w:rsidR="00B85F94" w:rsidRPr="00B85F94" w:rsidRDefault="00B85F94" w:rsidP="00B85F94">
                            <w:pPr>
                              <w:shd w:val="clear" w:color="auto" w:fill="FFFFFF"/>
                              <w:spacing w:before="100" w:beforeAutospacing="1" w:after="0" w:line="240" w:lineRule="auto"/>
                              <w:ind w:left="600"/>
                              <w:rPr>
                                <w:rFonts w:asciiTheme="majorHAnsi" w:eastAsia="Times New Roman" w:hAnsiTheme="majorHAnsi" w:cstheme="majorHAnsi"/>
                                <w:color w:val="424242"/>
                                <w:spacing w:val="6"/>
                                <w:szCs w:val="26"/>
                              </w:rPr>
                            </w:pPr>
                            <w:r w:rsidRPr="00B85F94">
                              <w:rPr>
                                <w:rFonts w:asciiTheme="majorHAnsi" w:eastAsia="Times New Roman" w:hAnsiTheme="majorHAnsi" w:cstheme="majorHAnsi"/>
                                <w:color w:val="424242"/>
                                <w:spacing w:val="6"/>
                                <w:szCs w:val="26"/>
                              </w:rPr>
                              <w:t>The tree with the widest {diameter} tree trunk in the world is an African Baobab. Its trunk diameter is almost 49 foot, it has a circumference of 155 foot and is 72 foot tall.</w:t>
                            </w:r>
                          </w:p>
                          <w:p w14:paraId="278D0445" w14:textId="77777777" w:rsidR="00B85F94" w:rsidRDefault="00B85F94" w:rsidP="00B85F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08D9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7" o:spid="_x0000_s1029" type="#_x0000_t62" style="position:absolute;margin-left:9.75pt;margin-top:68.05pt;width:212.25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" adj="20115,25561" fillcolor="white [3212]" strokecolor="#1f3763 [1604]" strokeweight="1pt">
                <v:textbox>
                  <w:txbxContent>
                    <w:p w14:paraId="0058E978" w14:textId="77777777" w:rsidR="00B85F94" w:rsidRPr="00B85F94" w:rsidRDefault="00B85F94" w:rsidP="00B85F94">
                      <w:pPr>
                        <w:shd w:val="clear" w:color="auto" w:fill="FFFFFF"/>
                        <w:spacing w:before="100" w:beforeAutospacing="1" w:after="0" w:line="240" w:lineRule="auto"/>
                        <w:ind w:left="600"/>
                        <w:rPr>
                          <w:rFonts w:asciiTheme="majorHAnsi" w:eastAsia="Times New Roman" w:hAnsiTheme="majorHAnsi" w:cstheme="majorHAnsi"/>
                          <w:color w:val="424242"/>
                          <w:spacing w:val="6"/>
                          <w:szCs w:val="26"/>
                        </w:rPr>
                      </w:pPr>
                      <w:r w:rsidRPr="00B85F94">
                        <w:rPr>
                          <w:rFonts w:asciiTheme="majorHAnsi" w:eastAsia="Times New Roman" w:hAnsiTheme="majorHAnsi" w:cstheme="majorHAnsi"/>
                          <w:color w:val="424242"/>
                          <w:spacing w:val="6"/>
                          <w:szCs w:val="26"/>
                        </w:rPr>
                        <w:t>The tree with the widest {diameter} tree trunk in the world is an African Baobab. Its trunk diameter is almost 49 foot, it has a circumference of 155 foot and is 72 foot tall.</w:t>
                      </w:r>
                    </w:p>
                    <w:p w14:paraId="278D0445" w14:textId="77777777" w:rsidR="00B85F94" w:rsidRDefault="00B85F94" w:rsidP="00B85F94">
                      <w:pPr>
                        <w:jc w:val="center"/>
                      </w:pPr>
                    </w:p>
                  </w:txbxContent>
                </v:textbox>
                <w10:wrap type="square"/>
              </v:shape>
            </w:pict>
          </mc:Fallback>
        </mc:AlternateContent>
      </w:r>
      <w:r w:rsidR="00B85F94" w:rsidRPr="00B85F94">
        <w:rPr>
          <w:rFonts w:cstheme="minorHAnsi"/>
          <w:sz w:val="28"/>
          <w:szCs w:val="28"/>
        </w:rPr>
        <w:t>Xylem and Phloem song</w:t>
      </w:r>
      <w:r w:rsidR="00B85F94">
        <w:rPr>
          <w:rFonts w:cstheme="minorHAnsi"/>
          <w:sz w:val="28"/>
          <w:szCs w:val="28"/>
        </w:rPr>
        <w:t xml:space="preserve"> </w:t>
      </w:r>
      <w:hyperlink r:id="rId9" w:history="1">
        <w:r>
          <w:rPr>
            <w:rStyle w:val="Hyperlink"/>
          </w:rPr>
          <w:t>http://viewpure.com/akxITsMb0Jw?start=0&amp;end=0#</w:t>
        </w:r>
      </w:hyperlink>
    </w:p>
    <w:p w14:paraId="1561115D" w14:textId="097E018F" w:rsidR="00B85F94" w:rsidRDefault="00B85F94">
      <w:pPr>
        <w:rPr>
          <w:rFonts w:cstheme="minorHAnsi"/>
          <w:sz w:val="28"/>
          <w:szCs w:val="28"/>
        </w:rPr>
      </w:pPr>
    </w:p>
    <w:p w14:paraId="0A4365CF" w14:textId="452BE486" w:rsidR="00B85F94" w:rsidRDefault="00B85F94">
      <w:pPr>
        <w:rPr>
          <w:rFonts w:cstheme="minorHAnsi"/>
          <w:sz w:val="28"/>
          <w:szCs w:val="28"/>
        </w:rPr>
      </w:pPr>
    </w:p>
    <w:p w14:paraId="67EAE778" w14:textId="39E40D80" w:rsidR="00B85F94" w:rsidRDefault="00EC73AF">
      <w:pPr>
        <w:rPr>
          <w:rFonts w:cstheme="minorHAnsi"/>
          <w:sz w:val="28"/>
          <w:szCs w:val="28"/>
        </w:rPr>
      </w:pPr>
      <w:r>
        <w:rPr>
          <w:noProof/>
        </w:rPr>
        <w:drawing>
          <wp:anchor distT="0" distB="0" distL="114300" distR="114300" simplePos="0" relativeHeight="251663360" behindDoc="1" locked="0" layoutInCell="1" allowOverlap="1" wp14:anchorId="29514B60" wp14:editId="086B7FB0">
            <wp:simplePos x="0" y="0"/>
            <wp:positionH relativeFrom="column">
              <wp:posOffset>3172736</wp:posOffset>
            </wp:positionH>
            <wp:positionV relativeFrom="paragraph">
              <wp:posOffset>-641847</wp:posOffset>
            </wp:positionV>
            <wp:extent cx="3474720" cy="2305050"/>
            <wp:effectExtent l="0" t="0" r="0" b="0"/>
            <wp:wrapTight wrapText="bothSides">
              <wp:wrapPolygon edited="0">
                <wp:start x="0" y="0"/>
                <wp:lineTo x="0" y="21421"/>
                <wp:lineTo x="21434" y="21421"/>
                <wp:lineTo x="21434"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72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13F22" w14:textId="7CE6BB44" w:rsidR="00B85F94" w:rsidRDefault="00B85F94" w:rsidP="00B85F94">
      <w:pPr>
        <w:rPr>
          <w:rFonts w:cstheme="minorHAnsi"/>
          <w:sz w:val="28"/>
          <w:szCs w:val="28"/>
        </w:rPr>
      </w:pPr>
    </w:p>
    <w:p w14:paraId="3AAB22C1" w14:textId="77777777" w:rsidR="00EC73AF" w:rsidRDefault="00EC73AF" w:rsidP="00B85F94">
      <w:pPr>
        <w:rPr>
          <w:rFonts w:cstheme="minorHAnsi"/>
          <w:sz w:val="28"/>
          <w:szCs w:val="28"/>
        </w:rPr>
      </w:pPr>
    </w:p>
    <w:p w14:paraId="5F6DEAE1" w14:textId="6C91F143" w:rsidR="00B85F94" w:rsidRDefault="00B85F94" w:rsidP="00B85F94">
      <w:pPr>
        <w:rPr>
          <w:rFonts w:cstheme="minorHAnsi"/>
          <w:sz w:val="28"/>
          <w:szCs w:val="28"/>
        </w:rPr>
      </w:pPr>
      <w:r w:rsidRPr="00B85F94">
        <w:rPr>
          <w:rFonts w:cstheme="minorHAnsi"/>
          <w:sz w:val="28"/>
          <w:szCs w:val="28"/>
        </w:rPr>
        <w:lastRenderedPageBreak/>
        <w:t>What do the dark and light layers of a tree ring tell you?</w:t>
      </w:r>
      <w:r>
        <w:rPr>
          <w:rFonts w:cstheme="minorHAnsi"/>
          <w:sz w:val="28"/>
          <w:szCs w:val="28"/>
        </w:rPr>
        <w:t xml:space="preserve"> </w:t>
      </w:r>
      <w:hyperlink r:id="rId11" w:history="1">
        <w:r w:rsidR="00EC73AF">
          <w:rPr>
            <w:rStyle w:val="Hyperlink"/>
          </w:rPr>
          <w:t>http://viewpure.com/IG44MW_iMmI?start=0&amp;end=0</w:t>
        </w:r>
      </w:hyperlink>
    </w:p>
    <w:p w14:paraId="016CA6A9" w14:textId="7F54487D" w:rsidR="00B85F94" w:rsidRDefault="00B85F94" w:rsidP="00B85F94">
      <w:pPr>
        <w:rPr>
          <w:rFonts w:cstheme="minorHAnsi"/>
          <w:sz w:val="28"/>
          <w:szCs w:val="28"/>
        </w:rPr>
      </w:pPr>
      <w:r w:rsidRPr="00B85F94">
        <w:rPr>
          <w:rFonts w:cstheme="minorHAnsi"/>
          <w:sz w:val="28"/>
          <w:szCs w:val="28"/>
        </w:rPr>
        <w:t xml:space="preserve"> What does the thickness of the ring tell you?  </w:t>
      </w:r>
    </w:p>
    <w:p w14:paraId="5A806DD9" w14:textId="72E4A37C" w:rsidR="00B85F94" w:rsidRPr="00B85F94" w:rsidRDefault="00B85F94" w:rsidP="00B85F94">
      <w:pPr>
        <w:jc w:val="center"/>
        <w:rPr>
          <w:rFonts w:cstheme="minorHAnsi"/>
          <w:sz w:val="28"/>
          <w:szCs w:val="28"/>
        </w:rPr>
      </w:pPr>
      <w:r>
        <w:rPr>
          <w:noProof/>
        </w:rPr>
        <w:drawing>
          <wp:anchor distT="0" distB="0" distL="114300" distR="114300" simplePos="0" relativeHeight="251664384" behindDoc="0" locked="0" layoutInCell="1" allowOverlap="1" wp14:anchorId="4860C3C8" wp14:editId="42017DB5">
            <wp:simplePos x="0" y="0"/>
            <wp:positionH relativeFrom="page">
              <wp:align>left</wp:align>
            </wp:positionH>
            <wp:positionV relativeFrom="paragraph">
              <wp:posOffset>634</wp:posOffset>
            </wp:positionV>
            <wp:extent cx="3107531" cy="2657475"/>
            <wp:effectExtent l="0" t="0" r="0" b="0"/>
            <wp:wrapSquare wrapText="bothSides"/>
            <wp:docPr id="9" name="Picture 9" descr="Image result for tree 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ee ring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7531"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F94">
        <w:rPr>
          <w:rFonts w:cstheme="minorHAnsi"/>
          <w:sz w:val="28"/>
          <w:szCs w:val="28"/>
        </w:rPr>
        <w:t>After you have watched these videos and are able to answer the questions above, check out the tree stem samples in class.  Use a magnifying glass (hand lens) to help you see clearer.  How old are the trees?  Why are some of the rings narrow and others wide?</w:t>
      </w:r>
    </w:p>
    <w:p w14:paraId="5E2DADBA" w14:textId="5CBB45D8" w:rsidR="00B85F94" w:rsidRPr="00B85F94" w:rsidRDefault="00B85F94">
      <w:pPr>
        <w:rPr>
          <w:rFonts w:cstheme="minorHAnsi"/>
          <w:sz w:val="28"/>
          <w:szCs w:val="28"/>
        </w:rPr>
      </w:pPr>
    </w:p>
    <w:p w14:paraId="177344BD" w14:textId="39BBA3EF" w:rsidR="00B85F94" w:rsidRPr="00B85F94" w:rsidRDefault="00B85F94">
      <w:pPr>
        <w:rPr>
          <w:rFonts w:cstheme="minorHAnsi"/>
          <w:sz w:val="28"/>
          <w:szCs w:val="28"/>
        </w:rPr>
      </w:pPr>
      <w:r w:rsidRPr="00B85F94">
        <w:rPr>
          <w:rFonts w:cstheme="minorHAnsi"/>
          <w:sz w:val="28"/>
          <w:szCs w:val="28"/>
        </w:rPr>
        <w:t xml:space="preserve">What can you learn from tree rings? </w:t>
      </w:r>
      <w:hyperlink r:id="rId13" w:history="1">
        <w:r w:rsidR="00EC73AF">
          <w:rPr>
            <w:rStyle w:val="Hyperlink"/>
          </w:rPr>
          <w:t>http://viewpure.com/vtK7w4F5GW0?start=0&amp;end=0</w:t>
        </w:r>
      </w:hyperlink>
    </w:p>
    <w:p w14:paraId="4454E9E4" w14:textId="08E74E78" w:rsidR="00B85F94" w:rsidRDefault="00B85F94">
      <w:pPr>
        <w:rPr>
          <w:rFonts w:cstheme="minorHAnsi"/>
          <w:color w:val="000000"/>
          <w:sz w:val="24"/>
          <w:szCs w:val="28"/>
          <w:shd w:val="clear" w:color="auto" w:fill="FFFFFF"/>
        </w:rPr>
      </w:pPr>
      <w:r w:rsidRPr="00B85F94">
        <w:rPr>
          <w:rFonts w:cstheme="minorHAnsi"/>
          <w:color w:val="000000"/>
          <w:sz w:val="28"/>
          <w:szCs w:val="28"/>
          <w:shd w:val="clear" w:color="auto" w:fill="FFFFFF"/>
        </w:rPr>
        <w:t>How do tree rings tell about climate in our history?</w:t>
      </w:r>
      <w:r>
        <w:rPr>
          <w:rFonts w:cstheme="minorHAnsi"/>
          <w:color w:val="000000"/>
          <w:sz w:val="28"/>
          <w:szCs w:val="28"/>
          <w:shd w:val="clear" w:color="auto" w:fill="FFFFFF"/>
        </w:rPr>
        <w:t xml:space="preserve"> </w:t>
      </w:r>
      <w:hyperlink r:id="rId14" w:history="1">
        <w:r w:rsidR="00EC73AF">
          <w:rPr>
            <w:rStyle w:val="Hyperlink"/>
          </w:rPr>
          <w:t>http://viewpure.com/T391URPJVT0?start=0&amp;end=0</w:t>
        </w:r>
      </w:hyperlink>
      <w:bookmarkStart w:id="0" w:name="_GoBack"/>
      <w:bookmarkEnd w:id="0"/>
    </w:p>
    <w:p w14:paraId="18A2C0EB" w14:textId="36CFAD05" w:rsidR="00B85F94" w:rsidRDefault="00B85F94">
      <w:pPr>
        <w:rPr>
          <w:rFonts w:cstheme="minorHAnsi"/>
          <w:color w:val="000000"/>
          <w:sz w:val="24"/>
          <w:szCs w:val="28"/>
          <w:shd w:val="clear" w:color="auto" w:fill="FFFFFF"/>
        </w:rPr>
      </w:pPr>
    </w:p>
    <w:p w14:paraId="582D74C1" w14:textId="77777777" w:rsidR="00B85F94" w:rsidRDefault="00B85F94">
      <w:pPr>
        <w:rPr>
          <w:rFonts w:cstheme="minorHAnsi"/>
          <w:color w:val="000000"/>
          <w:sz w:val="24"/>
          <w:szCs w:val="28"/>
          <w:shd w:val="clear" w:color="auto" w:fill="FFFFFF"/>
        </w:rPr>
      </w:pPr>
    </w:p>
    <w:p w14:paraId="0C5A88F0" w14:textId="6C00916A" w:rsidR="00B85F94" w:rsidRDefault="00B85F94" w:rsidP="00B85F94">
      <w:pPr>
        <w:jc w:val="center"/>
        <w:rPr>
          <w:rFonts w:cstheme="minorHAnsi"/>
          <w:sz w:val="28"/>
          <w:szCs w:val="28"/>
        </w:rPr>
      </w:pPr>
      <w:r w:rsidRPr="00B85F94">
        <w:drawing>
          <wp:inline distT="0" distB="0" distL="0" distR="0" wp14:anchorId="49B7256A" wp14:editId="58811B48">
            <wp:extent cx="3952875" cy="296483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9176" cy="2969558"/>
                    </a:xfrm>
                    <a:prstGeom prst="rect">
                      <a:avLst/>
                    </a:prstGeom>
                  </pic:spPr>
                </pic:pic>
              </a:graphicData>
            </a:graphic>
          </wp:inline>
        </w:drawing>
      </w:r>
    </w:p>
    <w:p w14:paraId="682CBFC6" w14:textId="44F69C15" w:rsidR="00B85F94" w:rsidRPr="00B85F94" w:rsidRDefault="00B85F94" w:rsidP="00B85F94">
      <w:pPr>
        <w:rPr>
          <w:rFonts w:cstheme="minorHAnsi"/>
          <w:sz w:val="28"/>
          <w:szCs w:val="28"/>
        </w:rPr>
      </w:pPr>
    </w:p>
    <w:sectPr w:rsidR="00B85F94" w:rsidRPr="00B85F94" w:rsidSect="00B85F94">
      <w:pgSz w:w="12240" w:h="15840"/>
      <w:pgMar w:top="360" w:right="180" w:bottom="36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ffee+tea demo">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D10CE"/>
    <w:multiLevelType w:val="multilevel"/>
    <w:tmpl w:val="B7DAB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D956BA"/>
    <w:multiLevelType w:val="multilevel"/>
    <w:tmpl w:val="D29A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540C29"/>
    <w:multiLevelType w:val="multilevel"/>
    <w:tmpl w:val="61E6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F94"/>
    <w:rsid w:val="00B85F94"/>
    <w:rsid w:val="00C771E5"/>
    <w:rsid w:val="00EC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9EAC"/>
  <w15:chartTrackingRefBased/>
  <w15:docId w15:val="{82C787A2-C2C9-4549-9E78-023591C6D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5F94"/>
    <w:rPr>
      <w:color w:val="0000FF"/>
      <w:u w:val="single"/>
    </w:rPr>
  </w:style>
  <w:style w:type="character" w:styleId="UnresolvedMention">
    <w:name w:val="Unresolved Mention"/>
    <w:basedOn w:val="DefaultParagraphFont"/>
    <w:uiPriority w:val="99"/>
    <w:semiHidden/>
    <w:unhideWhenUsed/>
    <w:rsid w:val="00B85F94"/>
    <w:rPr>
      <w:color w:val="605E5C"/>
      <w:shd w:val="clear" w:color="auto" w:fill="E1DFDD"/>
    </w:rPr>
  </w:style>
  <w:style w:type="character" w:styleId="FollowedHyperlink">
    <w:name w:val="FollowedHyperlink"/>
    <w:basedOn w:val="DefaultParagraphFont"/>
    <w:uiPriority w:val="99"/>
    <w:semiHidden/>
    <w:unhideWhenUsed/>
    <w:rsid w:val="00B85F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763380">
      <w:bodyDiv w:val="1"/>
      <w:marLeft w:val="0"/>
      <w:marRight w:val="0"/>
      <w:marTop w:val="0"/>
      <w:marBottom w:val="0"/>
      <w:divBdr>
        <w:top w:val="none" w:sz="0" w:space="0" w:color="auto"/>
        <w:left w:val="none" w:sz="0" w:space="0" w:color="auto"/>
        <w:bottom w:val="none" w:sz="0" w:space="0" w:color="auto"/>
        <w:right w:val="none" w:sz="0" w:space="0" w:color="auto"/>
      </w:divBdr>
    </w:div>
    <w:div w:id="1553688658">
      <w:bodyDiv w:val="1"/>
      <w:marLeft w:val="0"/>
      <w:marRight w:val="0"/>
      <w:marTop w:val="0"/>
      <w:marBottom w:val="0"/>
      <w:divBdr>
        <w:top w:val="none" w:sz="0" w:space="0" w:color="auto"/>
        <w:left w:val="none" w:sz="0" w:space="0" w:color="auto"/>
        <w:bottom w:val="none" w:sz="0" w:space="0" w:color="auto"/>
        <w:right w:val="none" w:sz="0" w:space="0" w:color="auto"/>
      </w:divBdr>
    </w:div>
    <w:div w:id="1676952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ewpure.com/QXdujo4PZ7c?start=0&amp;end=0" TargetMode="External"/><Relationship Id="rId13" Type="http://schemas.openxmlformats.org/officeDocument/2006/relationships/hyperlink" Target="http://viewpure.com/vtK7w4F5GW0?start=0&amp;end=0" TargetMode="External"/><Relationship Id="rId3" Type="http://schemas.openxmlformats.org/officeDocument/2006/relationships/settings" Target="settings.xml"/><Relationship Id="rId7" Type="http://schemas.openxmlformats.org/officeDocument/2006/relationships/hyperlink" Target="http://viewpure.com/mc9gUm1mMzc?ref=search"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viewpure.com/Kv_0udatlh8?ref=search" TargetMode="External"/><Relationship Id="rId11" Type="http://schemas.openxmlformats.org/officeDocument/2006/relationships/hyperlink" Target="http://viewpure.com/IG44MW_iMmI?start=0&amp;end=0" TargetMode="External"/><Relationship Id="rId5" Type="http://schemas.openxmlformats.org/officeDocument/2006/relationships/hyperlink" Target="https://www.youtube.com/watch?v=jtuX7H05tmQ" TargetMode="Externa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viewpure.com/akxITsMb0Jw?start=0&amp;end=0" TargetMode="External"/><Relationship Id="rId14" Type="http://schemas.openxmlformats.org/officeDocument/2006/relationships/hyperlink" Target="http://viewpure.com/T391URPJVT0?start=0&amp;en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Mork</dc:creator>
  <cp:keywords/>
  <dc:description/>
  <cp:lastModifiedBy>Heather Mork</cp:lastModifiedBy>
  <cp:revision>2</cp:revision>
  <dcterms:created xsi:type="dcterms:W3CDTF">2019-04-03T16:36:00Z</dcterms:created>
  <dcterms:modified xsi:type="dcterms:W3CDTF">2019-04-03T16:36:00Z</dcterms:modified>
</cp:coreProperties>
</file>